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EB" w:rsidRDefault="00511FEB" w:rsidP="00ED6EF2">
      <w:pPr>
        <w:ind w:left="720" w:right="720"/>
        <w:rPr>
          <w:szCs w:val="22"/>
        </w:rPr>
      </w:pPr>
    </w:p>
    <w:p w:rsidR="00083E73" w:rsidRDefault="00083E73" w:rsidP="00ED6EF2">
      <w:pPr>
        <w:ind w:left="720" w:right="720"/>
        <w:rPr>
          <w:szCs w:val="22"/>
        </w:rPr>
      </w:pPr>
    </w:p>
    <w:p w:rsidR="00083E73" w:rsidRDefault="00083E73" w:rsidP="00ED6EF2">
      <w:pPr>
        <w:ind w:left="720" w:right="720"/>
        <w:rPr>
          <w:szCs w:val="22"/>
        </w:rPr>
      </w:pPr>
    </w:p>
    <w:p w:rsidR="00083E73" w:rsidRDefault="00083E73" w:rsidP="00ED6EF2">
      <w:pPr>
        <w:ind w:left="720" w:right="720"/>
        <w:rPr>
          <w:szCs w:val="22"/>
        </w:rPr>
      </w:pPr>
    </w:p>
    <w:p w:rsidR="00083E73" w:rsidRDefault="00083E73" w:rsidP="00ED6EF2">
      <w:pPr>
        <w:ind w:left="720" w:right="720"/>
        <w:rPr>
          <w:szCs w:val="22"/>
        </w:rPr>
      </w:pPr>
    </w:p>
    <w:p w:rsidR="00083E73" w:rsidRDefault="00083E73" w:rsidP="00ED6EF2">
      <w:pPr>
        <w:ind w:left="720" w:right="720"/>
        <w:rPr>
          <w:szCs w:val="22"/>
        </w:rPr>
      </w:pPr>
    </w:p>
    <w:p w:rsidR="00083E73" w:rsidRDefault="00083E73" w:rsidP="00ED6EF2">
      <w:pPr>
        <w:ind w:left="720" w:right="720"/>
        <w:rPr>
          <w:szCs w:val="22"/>
        </w:rPr>
      </w:pPr>
    </w:p>
    <w:p w:rsidR="007D1B63" w:rsidRDefault="007D1B63" w:rsidP="00ED6EF2">
      <w:pPr>
        <w:ind w:left="720" w:right="720"/>
        <w:rPr>
          <w:szCs w:val="22"/>
        </w:rPr>
      </w:pPr>
    </w:p>
    <w:p w:rsidR="007D1B63" w:rsidRDefault="00BA19C0" w:rsidP="0002516B">
      <w:pPr>
        <w:ind w:right="720"/>
        <w:rPr>
          <w:szCs w:val="22"/>
        </w:rPr>
      </w:pPr>
      <w:r>
        <w:rPr>
          <w:szCs w:val="22"/>
        </w:rPr>
        <w:t xml:space="preserve">              </w:t>
      </w:r>
      <w:r w:rsidRPr="00BA19C0">
        <w:rPr>
          <w:color w:val="4F81BD" w:themeColor="accent1"/>
          <w:szCs w:val="22"/>
        </w:rPr>
        <w:t>www.marioncountyfl.org</w:t>
      </w:r>
    </w:p>
    <w:p w:rsidR="0002516B" w:rsidRDefault="0002516B" w:rsidP="0002516B">
      <w:pPr>
        <w:ind w:right="720"/>
        <w:rPr>
          <w:szCs w:val="22"/>
        </w:rPr>
      </w:pPr>
    </w:p>
    <w:p w:rsidR="0002516B" w:rsidRDefault="0002516B" w:rsidP="00EA56F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APPLICATION TO SUBDIVIDE/COMBINE REAL PROPERTY</w:t>
      </w:r>
    </w:p>
    <w:p w:rsidR="0002516B" w:rsidRDefault="0002516B" w:rsidP="0002516B">
      <w:pPr>
        <w:autoSpaceDE w:val="0"/>
        <w:autoSpaceDN w:val="0"/>
        <w:adjustRightInd w:val="0"/>
      </w:pPr>
    </w:p>
    <w:p w:rsidR="0002516B" w:rsidRDefault="0002516B" w:rsidP="0002516B">
      <w:pPr>
        <w:autoSpaceDE w:val="0"/>
        <w:autoSpaceDN w:val="0"/>
        <w:adjustRightInd w:val="0"/>
      </w:pPr>
      <w:r>
        <w:t>PROPERTY OWNER(S): ___________________________________________________________</w:t>
      </w:r>
    </w:p>
    <w:p w:rsidR="0002516B" w:rsidRDefault="0002516B" w:rsidP="0002516B">
      <w:pPr>
        <w:autoSpaceDE w:val="0"/>
        <w:autoSpaceDN w:val="0"/>
        <w:adjustRightInd w:val="0"/>
      </w:pPr>
    </w:p>
    <w:p w:rsidR="0002516B" w:rsidRDefault="0002516B" w:rsidP="0002516B">
      <w:pPr>
        <w:autoSpaceDE w:val="0"/>
        <w:autoSpaceDN w:val="0"/>
        <w:adjustRightInd w:val="0"/>
      </w:pPr>
      <w:r>
        <w:t>PARCEL NUMBER(S): ____________________________________________________________</w:t>
      </w:r>
    </w:p>
    <w:p w:rsidR="0002516B" w:rsidRDefault="0002516B" w:rsidP="0002516B">
      <w:pPr>
        <w:autoSpaceDE w:val="0"/>
        <w:autoSpaceDN w:val="0"/>
        <w:adjustRightInd w:val="0"/>
      </w:pPr>
    </w:p>
    <w:p w:rsidR="0002516B" w:rsidRDefault="0002516B" w:rsidP="0002516B">
      <w:pPr>
        <w:autoSpaceDE w:val="0"/>
        <w:autoSpaceDN w:val="0"/>
        <w:adjustRightInd w:val="0"/>
      </w:pPr>
      <w:r>
        <w:t>PROPERTY INFORMATON: SECTION____ TOWNSHIP____ RANGE____ ZONED__________</w:t>
      </w:r>
    </w:p>
    <w:p w:rsidR="0002516B" w:rsidRDefault="0002516B" w:rsidP="0002516B">
      <w:pPr>
        <w:autoSpaceDE w:val="0"/>
        <w:autoSpaceDN w:val="0"/>
        <w:adjustRightInd w:val="0"/>
      </w:pPr>
    </w:p>
    <w:p w:rsidR="0002516B" w:rsidRDefault="0002516B" w:rsidP="0002516B">
      <w:pPr>
        <w:autoSpaceDE w:val="0"/>
        <w:autoSpaceDN w:val="0"/>
        <w:adjustRightInd w:val="0"/>
      </w:pPr>
      <w:r>
        <w:t>SIZE OF PROPOSED PARCEL(S): ___________________________________________________</w:t>
      </w:r>
    </w:p>
    <w:p w:rsidR="0002516B" w:rsidRDefault="0002516B" w:rsidP="0002516B">
      <w:pPr>
        <w:autoSpaceDE w:val="0"/>
        <w:autoSpaceDN w:val="0"/>
        <w:adjustRightInd w:val="0"/>
      </w:pPr>
    </w:p>
    <w:p w:rsidR="0002516B" w:rsidRDefault="0002516B" w:rsidP="0002516B">
      <w:pPr>
        <w:autoSpaceDE w:val="0"/>
        <w:autoSpaceDN w:val="0"/>
        <w:adjustRightInd w:val="0"/>
      </w:pPr>
      <w:r>
        <w:t>_________________________________________________________________________________</w:t>
      </w:r>
    </w:p>
    <w:p w:rsidR="0002516B" w:rsidRDefault="0002516B" w:rsidP="0002516B">
      <w:pPr>
        <w:autoSpaceDE w:val="0"/>
        <w:autoSpaceDN w:val="0"/>
        <w:adjustRightInd w:val="0"/>
      </w:pPr>
    </w:p>
    <w:p w:rsidR="0002516B" w:rsidRDefault="0002516B" w:rsidP="0002516B">
      <w:pPr>
        <w:autoSpaceDE w:val="0"/>
        <w:autoSpaceDN w:val="0"/>
        <w:adjustRightInd w:val="0"/>
      </w:pPr>
      <w:r>
        <w:t xml:space="preserve">According to the Marion County Land Development Code, Article </w:t>
      </w:r>
      <w:r w:rsidR="008469F4">
        <w:t>2.16</w:t>
      </w:r>
      <w:r>
        <w:t xml:space="preserve">, the described property </w:t>
      </w:r>
    </w:p>
    <w:p w:rsidR="0002516B" w:rsidRDefault="0002516B" w:rsidP="0002516B">
      <w:pPr>
        <w:autoSpaceDE w:val="0"/>
        <w:autoSpaceDN w:val="0"/>
        <w:adjustRightInd w:val="0"/>
      </w:pPr>
      <w:proofErr w:type="gramStart"/>
      <w:r>
        <w:t>can</w:t>
      </w:r>
      <w:proofErr w:type="gramEnd"/>
      <w:r>
        <w:t xml:space="preserve"> be divided/combined as follows:</w:t>
      </w:r>
    </w:p>
    <w:p w:rsidR="0002516B" w:rsidRDefault="0002516B" w:rsidP="0002516B">
      <w:pPr>
        <w:autoSpaceDE w:val="0"/>
        <w:autoSpaceDN w:val="0"/>
        <w:adjustRightInd w:val="0"/>
      </w:pPr>
    </w:p>
    <w:p w:rsidR="0002516B" w:rsidRDefault="0002516B" w:rsidP="0002516B">
      <w:pPr>
        <w:autoSpaceDE w:val="0"/>
        <w:autoSpaceDN w:val="0"/>
        <w:adjustRightInd w:val="0"/>
      </w:pPr>
      <w:r>
        <w:t>_____ A parent tract 20 acres or greater</w:t>
      </w:r>
    </w:p>
    <w:p w:rsidR="0002516B" w:rsidRDefault="0002516B" w:rsidP="0002516B">
      <w:pPr>
        <w:autoSpaceDE w:val="0"/>
        <w:autoSpaceDN w:val="0"/>
        <w:adjustRightInd w:val="0"/>
      </w:pPr>
    </w:p>
    <w:p w:rsidR="0002516B" w:rsidRDefault="0002516B" w:rsidP="0002516B">
      <w:pPr>
        <w:autoSpaceDE w:val="0"/>
        <w:autoSpaceDN w:val="0"/>
        <w:adjustRightInd w:val="0"/>
      </w:pPr>
      <w:r>
        <w:t xml:space="preserve">_____ </w:t>
      </w:r>
      <w:proofErr w:type="gramStart"/>
      <w:r>
        <w:t>A</w:t>
      </w:r>
      <w:proofErr w:type="gramEnd"/>
      <w:r>
        <w:t xml:space="preserve"> parcel of record for family division</w:t>
      </w:r>
    </w:p>
    <w:p w:rsidR="0002516B" w:rsidRDefault="0002516B" w:rsidP="0002516B">
      <w:pPr>
        <w:autoSpaceDE w:val="0"/>
        <w:autoSpaceDN w:val="0"/>
        <w:adjustRightInd w:val="0"/>
      </w:pPr>
    </w:p>
    <w:p w:rsidR="0002516B" w:rsidRDefault="0002516B" w:rsidP="0002516B">
      <w:pPr>
        <w:autoSpaceDE w:val="0"/>
        <w:autoSpaceDN w:val="0"/>
        <w:adjustRightInd w:val="0"/>
      </w:pPr>
      <w:r>
        <w:t>_____ Lots in a platted subdivision</w:t>
      </w:r>
    </w:p>
    <w:p w:rsidR="0002516B" w:rsidRDefault="0002516B" w:rsidP="0002516B">
      <w:pPr>
        <w:autoSpaceDE w:val="0"/>
        <w:autoSpaceDN w:val="0"/>
        <w:adjustRightInd w:val="0"/>
      </w:pPr>
    </w:p>
    <w:p w:rsidR="0002516B" w:rsidRDefault="0002516B" w:rsidP="0002516B">
      <w:pPr>
        <w:autoSpaceDE w:val="0"/>
        <w:autoSpaceDN w:val="0"/>
        <w:adjustRightInd w:val="0"/>
      </w:pPr>
      <w:r>
        <w:t>_____ Division by a court order</w:t>
      </w:r>
    </w:p>
    <w:p w:rsidR="0002516B" w:rsidRDefault="0002516B" w:rsidP="0002516B">
      <w:pPr>
        <w:autoSpaceDE w:val="0"/>
        <w:autoSpaceDN w:val="0"/>
        <w:adjustRightInd w:val="0"/>
      </w:pPr>
    </w:p>
    <w:p w:rsidR="0002516B" w:rsidRDefault="0002516B" w:rsidP="0002516B">
      <w:pPr>
        <w:autoSpaceDE w:val="0"/>
        <w:autoSpaceDN w:val="0"/>
        <w:adjustRightInd w:val="0"/>
      </w:pPr>
      <w:r>
        <w:t>_____ Other: ____________________________________________________________________</w:t>
      </w:r>
    </w:p>
    <w:p w:rsidR="0002516B" w:rsidRDefault="0002516B" w:rsidP="0002516B">
      <w:pPr>
        <w:autoSpaceDE w:val="0"/>
        <w:autoSpaceDN w:val="0"/>
        <w:adjustRightInd w:val="0"/>
      </w:pPr>
    </w:p>
    <w:p w:rsidR="0002516B" w:rsidRDefault="0002516B" w:rsidP="0002516B">
      <w:pPr>
        <w:autoSpaceDE w:val="0"/>
        <w:autoSpaceDN w:val="0"/>
        <w:adjustRightInd w:val="0"/>
      </w:pPr>
      <w:r>
        <w:t>_______________________________________________________________________________</w:t>
      </w:r>
    </w:p>
    <w:p w:rsidR="0002516B" w:rsidRDefault="0002516B" w:rsidP="0002516B">
      <w:pPr>
        <w:autoSpaceDE w:val="0"/>
        <w:autoSpaceDN w:val="0"/>
        <w:adjustRightInd w:val="0"/>
      </w:pPr>
    </w:p>
    <w:p w:rsidR="0002516B" w:rsidRDefault="0002516B" w:rsidP="0002516B">
      <w:pPr>
        <w:autoSpaceDE w:val="0"/>
        <w:autoSpaceDN w:val="0"/>
        <w:adjustRightInd w:val="0"/>
      </w:pPr>
    </w:p>
    <w:p w:rsidR="0002516B" w:rsidRDefault="0002516B" w:rsidP="0002516B">
      <w:pPr>
        <w:autoSpaceDE w:val="0"/>
        <w:autoSpaceDN w:val="0"/>
        <w:adjustRightInd w:val="0"/>
      </w:pPr>
    </w:p>
    <w:p w:rsidR="0002516B" w:rsidRDefault="0002516B" w:rsidP="0002516B">
      <w:pPr>
        <w:autoSpaceDE w:val="0"/>
        <w:autoSpaceDN w:val="0"/>
        <w:adjustRightInd w:val="0"/>
      </w:pPr>
      <w:r>
        <w:t xml:space="preserve">This approval is based on information </w:t>
      </w:r>
      <w:r>
        <w:rPr>
          <w:b/>
          <w:bCs/>
        </w:rPr>
        <w:t xml:space="preserve">provided by owner </w:t>
      </w:r>
      <w:r>
        <w:t>that all other applicable codes and setback requirements on the resulting parcel(s) will be met.</w:t>
      </w:r>
    </w:p>
    <w:p w:rsidR="0002516B" w:rsidRDefault="0002516B" w:rsidP="0002516B">
      <w:pPr>
        <w:autoSpaceDE w:val="0"/>
        <w:autoSpaceDN w:val="0"/>
        <w:adjustRightInd w:val="0"/>
      </w:pPr>
    </w:p>
    <w:p w:rsidR="0002516B" w:rsidRDefault="0002516B" w:rsidP="0002516B">
      <w:pPr>
        <w:autoSpaceDE w:val="0"/>
        <w:autoSpaceDN w:val="0"/>
        <w:adjustRightInd w:val="0"/>
      </w:pPr>
      <w:bookmarkStart w:id="0" w:name="_GoBack"/>
      <w:bookmarkEnd w:id="0"/>
    </w:p>
    <w:p w:rsidR="0002516B" w:rsidRDefault="0002516B" w:rsidP="0002516B">
      <w:pPr>
        <w:autoSpaceDE w:val="0"/>
        <w:autoSpaceDN w:val="0"/>
        <w:adjustRightInd w:val="0"/>
      </w:pPr>
      <w:r>
        <w:t>APPROVED BY:</w:t>
      </w:r>
    </w:p>
    <w:p w:rsidR="0002516B" w:rsidRDefault="0002516B" w:rsidP="0002516B">
      <w:pPr>
        <w:autoSpaceDE w:val="0"/>
        <w:autoSpaceDN w:val="0"/>
        <w:adjustRightInd w:val="0"/>
      </w:pPr>
    </w:p>
    <w:p w:rsidR="0002516B" w:rsidRDefault="0002516B" w:rsidP="0002516B">
      <w:pPr>
        <w:autoSpaceDE w:val="0"/>
        <w:autoSpaceDN w:val="0"/>
        <w:adjustRightInd w:val="0"/>
      </w:pPr>
      <w:r>
        <w:t xml:space="preserve">________________________________________ </w:t>
      </w:r>
      <w:r w:rsidR="008469F4">
        <w:tab/>
      </w:r>
      <w:r w:rsidR="008469F4">
        <w:tab/>
      </w:r>
      <w:r w:rsidR="008469F4">
        <w:tab/>
      </w:r>
      <w:r>
        <w:t>DATE: _______________________</w:t>
      </w:r>
    </w:p>
    <w:p w:rsidR="008469F4" w:rsidRDefault="008469F4" w:rsidP="008469F4">
      <w:pPr>
        <w:autoSpaceDE w:val="0"/>
        <w:autoSpaceDN w:val="0"/>
        <w:adjustRightInd w:val="0"/>
        <w:rPr>
          <w:szCs w:val="22"/>
        </w:rPr>
      </w:pPr>
      <w:r>
        <w:t>Zoning</w:t>
      </w:r>
      <w:r w:rsidR="0002516B">
        <w:t xml:space="preserve"> </w:t>
      </w:r>
      <w:proofErr w:type="gramStart"/>
      <w:r w:rsidR="0002516B">
        <w:t>Technician</w:t>
      </w:r>
      <w:r w:rsidR="006A21E9">
        <w:t xml:space="preserve">  /</w:t>
      </w:r>
      <w:proofErr w:type="gramEnd"/>
      <w:r w:rsidR="006A21E9">
        <w:t xml:space="preserve"> Planner</w:t>
      </w:r>
      <w:r w:rsidR="0002516B">
        <w:rPr>
          <w:szCs w:val="22"/>
        </w:rPr>
        <w:tab/>
      </w:r>
      <w:r w:rsidR="0002516B">
        <w:rPr>
          <w:szCs w:val="22"/>
        </w:rPr>
        <w:tab/>
      </w:r>
      <w:r w:rsidR="0002516B">
        <w:rPr>
          <w:szCs w:val="22"/>
        </w:rPr>
        <w:tab/>
      </w:r>
      <w:r w:rsidR="0002516B">
        <w:rPr>
          <w:szCs w:val="22"/>
        </w:rPr>
        <w:tab/>
      </w:r>
      <w:r w:rsidR="0002516B">
        <w:rPr>
          <w:szCs w:val="22"/>
        </w:rPr>
        <w:tab/>
      </w:r>
      <w:r w:rsidR="0002516B">
        <w:rPr>
          <w:szCs w:val="22"/>
        </w:rPr>
        <w:tab/>
      </w:r>
      <w:r w:rsidR="0002516B">
        <w:rPr>
          <w:szCs w:val="22"/>
        </w:rPr>
        <w:tab/>
      </w:r>
      <w:r w:rsidR="0002516B">
        <w:rPr>
          <w:szCs w:val="22"/>
        </w:rPr>
        <w:tab/>
      </w:r>
    </w:p>
    <w:p w:rsidR="0002516B" w:rsidRDefault="0002516B" w:rsidP="008469F4">
      <w:pPr>
        <w:autoSpaceDE w:val="0"/>
        <w:autoSpaceDN w:val="0"/>
        <w:adjustRightInd w:val="0"/>
        <w:ind w:left="7920" w:firstLine="720"/>
        <w:rPr>
          <w:sz w:val="20"/>
          <w:szCs w:val="20"/>
        </w:rPr>
      </w:pPr>
      <w:r w:rsidRPr="008469F4">
        <w:rPr>
          <w:sz w:val="20"/>
          <w:szCs w:val="20"/>
        </w:rPr>
        <w:t xml:space="preserve">Rev: </w:t>
      </w:r>
      <w:r w:rsidR="008469F4" w:rsidRPr="008469F4">
        <w:rPr>
          <w:sz w:val="20"/>
          <w:szCs w:val="20"/>
        </w:rPr>
        <w:t>01/10/2019</w:t>
      </w:r>
    </w:p>
    <w:p w:rsidR="000E0F01" w:rsidRPr="008469F4" w:rsidRDefault="000E0F01" w:rsidP="008469F4">
      <w:pPr>
        <w:autoSpaceDE w:val="0"/>
        <w:autoSpaceDN w:val="0"/>
        <w:adjustRightInd w:val="0"/>
        <w:ind w:left="7920" w:firstLine="720"/>
        <w:rPr>
          <w:sz w:val="20"/>
          <w:szCs w:val="20"/>
        </w:rPr>
      </w:pPr>
    </w:p>
    <w:sectPr w:rsidR="000E0F01" w:rsidRPr="008469F4" w:rsidSect="00B253E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7E8" w:rsidRDefault="001F57E8">
      <w:r>
        <w:separator/>
      </w:r>
    </w:p>
  </w:endnote>
  <w:endnote w:type="continuationSeparator" w:id="0">
    <w:p w:rsidR="001F57E8" w:rsidRDefault="001F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F1" w:rsidRDefault="001F0367">
    <w:pPr>
      <w:pStyle w:val="Footer"/>
    </w:pPr>
    <w:r w:rsidRPr="001F0367">
      <w:rPr>
        <w:noProof/>
      </w:rPr>
      <w:drawing>
        <wp:inline distT="0" distB="0" distL="0" distR="0">
          <wp:extent cx="6858000" cy="806824"/>
          <wp:effectExtent l="19050" t="0" r="0" b="0"/>
          <wp:docPr id="1" name="Picture 1" descr="MC 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 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068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70F1" w:rsidRDefault="00827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F1" w:rsidRDefault="000E0F01" w:rsidP="00B253E2">
    <w:pPr>
      <w:pStyle w:val="Footer"/>
      <w:ind w:left="-720"/>
    </w:pPr>
    <w:r>
      <w:rPr>
        <w:noProof/>
      </w:rPr>
      <w:drawing>
        <wp:inline distT="0" distB="0" distL="0" distR="0" wp14:anchorId="129544BF" wp14:editId="76ED618C">
          <wp:extent cx="7764780" cy="457200"/>
          <wp:effectExtent l="0" t="0" r="762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478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7E8" w:rsidRDefault="001F57E8">
      <w:r>
        <w:separator/>
      </w:r>
    </w:p>
  </w:footnote>
  <w:footnote w:type="continuationSeparator" w:id="0">
    <w:p w:rsidR="001F57E8" w:rsidRDefault="001F5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F1" w:rsidRPr="00022AFB" w:rsidRDefault="008270F1" w:rsidP="001C3FD0">
    <w:pPr>
      <w:pStyle w:val="Header"/>
      <w:tabs>
        <w:tab w:val="clear" w:pos="4320"/>
        <w:tab w:val="clear" w:pos="8640"/>
        <w:tab w:val="right" w:pos="10080"/>
      </w:tabs>
      <w:rPr>
        <w:color w:val="FF0000"/>
        <w:sz w:val="20"/>
        <w:szCs w:val="20"/>
      </w:rPr>
    </w:pPr>
    <w:r>
      <w:tab/>
    </w:r>
    <w:r w:rsidRPr="00022AFB">
      <w:rPr>
        <w:color w:val="FF0000"/>
        <w:sz w:val="20"/>
        <w:szCs w:val="20"/>
      </w:rPr>
      <w:t>WHO</w:t>
    </w:r>
  </w:p>
  <w:p w:rsidR="008270F1" w:rsidRPr="00022AFB" w:rsidRDefault="008270F1" w:rsidP="001C3FD0">
    <w:pPr>
      <w:pStyle w:val="Header"/>
      <w:tabs>
        <w:tab w:val="clear" w:pos="4320"/>
        <w:tab w:val="clear" w:pos="8640"/>
        <w:tab w:val="right" w:pos="10080"/>
      </w:tabs>
      <w:rPr>
        <w:color w:val="FF0000"/>
        <w:sz w:val="20"/>
        <w:szCs w:val="20"/>
      </w:rPr>
    </w:pPr>
    <w:r w:rsidRPr="00022AFB">
      <w:rPr>
        <w:color w:val="FF0000"/>
        <w:sz w:val="20"/>
        <w:szCs w:val="20"/>
      </w:rPr>
      <w:tab/>
      <w:t>WHAT</w:t>
    </w:r>
  </w:p>
  <w:p w:rsidR="008270F1" w:rsidRPr="00022AFB" w:rsidRDefault="008270F1" w:rsidP="001C3FD0">
    <w:pPr>
      <w:pStyle w:val="Header"/>
      <w:tabs>
        <w:tab w:val="clear" w:pos="4320"/>
        <w:tab w:val="clear" w:pos="8640"/>
        <w:tab w:val="right" w:pos="10080"/>
      </w:tabs>
      <w:rPr>
        <w:color w:val="FF0000"/>
        <w:sz w:val="20"/>
        <w:szCs w:val="20"/>
      </w:rPr>
    </w:pPr>
    <w:r w:rsidRPr="00022AFB">
      <w:rPr>
        <w:color w:val="FF0000"/>
        <w:sz w:val="20"/>
        <w:szCs w:val="20"/>
      </w:rPr>
      <w:tab/>
      <w:t>WHEN</w:t>
    </w:r>
  </w:p>
  <w:p w:rsidR="008270F1" w:rsidRPr="00022AFB" w:rsidRDefault="008270F1" w:rsidP="001C3FD0">
    <w:pPr>
      <w:pStyle w:val="Header"/>
      <w:tabs>
        <w:tab w:val="clear" w:pos="4320"/>
        <w:tab w:val="clear" w:pos="8640"/>
        <w:tab w:val="right" w:pos="10080"/>
      </w:tabs>
      <w:rPr>
        <w:color w:val="FF0000"/>
        <w:sz w:val="20"/>
        <w:szCs w:val="20"/>
      </w:rPr>
    </w:pPr>
    <w:r w:rsidRPr="00022AFB">
      <w:rPr>
        <w:color w:val="FF0000"/>
        <w:sz w:val="20"/>
        <w:szCs w:val="20"/>
      </w:rPr>
      <w:tab/>
      <w:t xml:space="preserve">Page </w:t>
    </w:r>
    <w:r w:rsidR="000B71CA" w:rsidRPr="00022AFB">
      <w:rPr>
        <w:color w:val="FF0000"/>
        <w:sz w:val="20"/>
        <w:szCs w:val="20"/>
      </w:rPr>
      <w:fldChar w:fldCharType="begin"/>
    </w:r>
    <w:r w:rsidRPr="00022AFB">
      <w:rPr>
        <w:color w:val="FF0000"/>
        <w:sz w:val="20"/>
        <w:szCs w:val="20"/>
      </w:rPr>
      <w:instrText xml:space="preserve"> PAGE   \* MERGEFORMAT </w:instrText>
    </w:r>
    <w:r w:rsidR="000B71CA" w:rsidRPr="00022AFB">
      <w:rPr>
        <w:color w:val="FF0000"/>
        <w:sz w:val="20"/>
        <w:szCs w:val="20"/>
      </w:rPr>
      <w:fldChar w:fldCharType="separate"/>
    </w:r>
    <w:r w:rsidR="008469F4">
      <w:rPr>
        <w:noProof/>
        <w:color w:val="FF0000"/>
        <w:sz w:val="20"/>
        <w:szCs w:val="20"/>
      </w:rPr>
      <w:t>2</w:t>
    </w:r>
    <w:r w:rsidR="000B71CA" w:rsidRPr="00022AFB">
      <w:rPr>
        <w:color w:val="FF0000"/>
        <w:sz w:val="20"/>
        <w:szCs w:val="20"/>
      </w:rPr>
      <w:fldChar w:fldCharType="end"/>
    </w:r>
    <w:r w:rsidRPr="00022AFB">
      <w:rPr>
        <w:color w:val="FF0000"/>
        <w:sz w:val="20"/>
        <w:szCs w:val="20"/>
      </w:rPr>
      <w:t xml:space="preserve"> of </w:t>
    </w:r>
    <w:fldSimple w:instr=" NUMPAGES   \* MERGEFORMAT ">
      <w:r w:rsidR="008469F4" w:rsidRPr="008469F4">
        <w:rPr>
          <w:noProof/>
          <w:color w:val="FF0000"/>
          <w:sz w:val="20"/>
          <w:szCs w:val="20"/>
        </w:rPr>
        <w:t>2</w:t>
      </w:r>
    </w:fldSimple>
  </w:p>
  <w:p w:rsidR="008270F1" w:rsidRDefault="008270F1" w:rsidP="001C3FD0">
    <w:pPr>
      <w:pStyle w:val="Header"/>
      <w:tabs>
        <w:tab w:val="clear" w:pos="4320"/>
        <w:tab w:val="clear" w:pos="8640"/>
        <w:tab w:val="right" w:pos="10080"/>
      </w:tabs>
      <w:rPr>
        <w:sz w:val="20"/>
        <w:szCs w:val="20"/>
      </w:rPr>
    </w:pPr>
  </w:p>
  <w:p w:rsidR="008270F1" w:rsidRPr="001C3FD0" w:rsidRDefault="008270F1" w:rsidP="001C3FD0">
    <w:pPr>
      <w:pStyle w:val="Header"/>
      <w:tabs>
        <w:tab w:val="clear" w:pos="4320"/>
        <w:tab w:val="clear" w:pos="8640"/>
        <w:tab w:val="right" w:pos="10080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F1" w:rsidRDefault="002144FE" w:rsidP="0061379B">
    <w:pPr>
      <w:pStyle w:val="Header"/>
      <w:spacing w:before="100" w:beforeAutospacing="1"/>
      <w:ind w:left="-72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6FC9761" wp14:editId="734815FD">
          <wp:simplePos x="0" y="0"/>
          <wp:positionH relativeFrom="column">
            <wp:posOffset>-215900</wp:posOffset>
          </wp:positionH>
          <wp:positionV relativeFrom="paragraph">
            <wp:posOffset>242570</wp:posOffset>
          </wp:positionV>
          <wp:extent cx="1463040" cy="1463040"/>
          <wp:effectExtent l="0" t="0" r="0" b="0"/>
          <wp:wrapTight wrapText="bothSides">
            <wp:wrapPolygon edited="0">
              <wp:start x="9844" y="0"/>
              <wp:lineTo x="7313" y="563"/>
              <wp:lineTo x="1688" y="3656"/>
              <wp:lineTo x="1688" y="4781"/>
              <wp:lineTo x="0" y="9000"/>
              <wp:lineTo x="0" y="9844"/>
              <wp:lineTo x="281" y="13781"/>
              <wp:lineTo x="3094" y="18844"/>
              <wp:lineTo x="7875" y="21094"/>
              <wp:lineTo x="9000" y="21375"/>
              <wp:lineTo x="12375" y="21375"/>
              <wp:lineTo x="13500" y="21094"/>
              <wp:lineTo x="18281" y="18844"/>
              <wp:lineTo x="21094" y="13781"/>
              <wp:lineTo x="21375" y="9563"/>
              <wp:lineTo x="19969" y="3656"/>
              <wp:lineTo x="14063" y="563"/>
              <wp:lineTo x="11531" y="0"/>
              <wp:lineTo x="984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C 2013 Rev Logo_4C cropped canvas 0113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46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165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1219835</wp:posOffset>
              </wp:positionH>
              <wp:positionV relativeFrom="paragraph">
                <wp:posOffset>332740</wp:posOffset>
              </wp:positionV>
              <wp:extent cx="5143500" cy="1486535"/>
              <wp:effectExtent l="0" t="0" r="0" b="0"/>
              <wp:wrapTight wrapText="bothSides">
                <wp:wrapPolygon edited="0">
                  <wp:start x="160" y="830"/>
                  <wp:lineTo x="160" y="20760"/>
                  <wp:lineTo x="21360" y="20760"/>
                  <wp:lineTo x="21360" y="830"/>
                  <wp:lineTo x="160" y="83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48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0F1" w:rsidRPr="004B127D" w:rsidRDefault="008270F1" w:rsidP="007F1DBB">
                          <w:pPr>
                            <w:spacing w:line="216" w:lineRule="auto"/>
                            <w:rPr>
                              <w:rFonts w:ascii="Goudy Old Style" w:hAnsi="Goudy Old Style"/>
                              <w:b/>
                              <w:color w:val="003F5E"/>
                              <w:sz w:val="29"/>
                            </w:rPr>
                          </w:pPr>
                          <w:r w:rsidRPr="004B127D">
                            <w:rPr>
                              <w:rFonts w:ascii="Goudy Old Style" w:hAnsi="Goudy Old Style"/>
                              <w:b/>
                              <w:color w:val="003F5E"/>
                              <w:sz w:val="29"/>
                            </w:rPr>
                            <w:t>Marion County</w:t>
                          </w:r>
                        </w:p>
                        <w:p w:rsidR="008270F1" w:rsidRPr="004B127D" w:rsidRDefault="008270F1" w:rsidP="007F1DBB">
                          <w:pPr>
                            <w:spacing w:line="216" w:lineRule="auto"/>
                            <w:rPr>
                              <w:rFonts w:ascii="Goudy Old Style" w:hAnsi="Goudy Old Style"/>
                              <w:b/>
                              <w:color w:val="003F5E"/>
                              <w:sz w:val="29"/>
                            </w:rPr>
                          </w:pPr>
                          <w:r w:rsidRPr="004B127D">
                            <w:rPr>
                              <w:rFonts w:ascii="Goudy Old Style" w:hAnsi="Goudy Old Style"/>
                              <w:b/>
                              <w:color w:val="003F5E"/>
                              <w:sz w:val="29"/>
                            </w:rPr>
                            <w:t>Board of County Commissioners</w:t>
                          </w:r>
                        </w:p>
                        <w:p w:rsidR="008270F1" w:rsidRPr="006A49DE" w:rsidRDefault="008270F1" w:rsidP="007F1DBB">
                          <w:pPr>
                            <w:spacing w:line="120" w:lineRule="auto"/>
                            <w:rPr>
                              <w:rFonts w:ascii="Goudy Old Style" w:hAnsi="Goudy Old Style"/>
                              <w:b/>
                              <w:color w:val="D16E19"/>
                            </w:rPr>
                          </w:pPr>
                          <w:r w:rsidRPr="006A49DE">
                            <w:rPr>
                              <w:rFonts w:ascii="Goudy Old Style" w:hAnsi="Goudy Old Style"/>
                              <w:b/>
                              <w:color w:val="D16E19"/>
                            </w:rPr>
                            <w:t>——————————————————————————</w:t>
                          </w:r>
                        </w:p>
                        <w:p w:rsidR="008270F1" w:rsidRDefault="008270F1" w:rsidP="00776C94">
                          <w:pPr>
                            <w:spacing w:line="216" w:lineRule="auto"/>
                            <w:rPr>
                              <w:rFonts w:ascii="Goudy Old Style" w:hAnsi="Goudy Old Style"/>
                              <w:color w:val="003F5E"/>
                              <w:sz w:val="25"/>
                            </w:rPr>
                          </w:pPr>
                          <w:r>
                            <w:rPr>
                              <w:rFonts w:ascii="Goudy Old Style" w:hAnsi="Goudy Old Style"/>
                              <w:color w:val="003F5E"/>
                              <w:sz w:val="25"/>
                            </w:rPr>
                            <w:t xml:space="preserve">Growth </w:t>
                          </w:r>
                          <w:r w:rsidR="00B4096F">
                            <w:rPr>
                              <w:rFonts w:ascii="Goudy Old Style" w:hAnsi="Goudy Old Style"/>
                              <w:color w:val="003F5E"/>
                              <w:sz w:val="25"/>
                            </w:rPr>
                            <w:t xml:space="preserve">Services </w:t>
                          </w:r>
                          <w:r>
                            <w:rPr>
                              <w:rFonts w:ascii="Wingdings" w:hAnsi="Wingdings"/>
                              <w:color w:val="215868"/>
                              <w:sz w:val="25"/>
                              <w:szCs w:val="22"/>
                            </w:rPr>
                            <w:t></w:t>
                          </w:r>
                          <w:r>
                            <w:rPr>
                              <w:rFonts w:ascii="Goudy Old Style" w:hAnsi="Goudy Old Style"/>
                              <w:color w:val="003F5E"/>
                              <w:sz w:val="25"/>
                            </w:rPr>
                            <w:t xml:space="preserve"> Planning</w:t>
                          </w:r>
                          <w:r w:rsidR="00B65347">
                            <w:rPr>
                              <w:rFonts w:ascii="Goudy Old Style" w:hAnsi="Goudy Old Style"/>
                              <w:color w:val="003F5E"/>
                              <w:sz w:val="25"/>
                            </w:rPr>
                            <w:t xml:space="preserve"> &amp; Zoning</w:t>
                          </w:r>
                        </w:p>
                        <w:p w:rsidR="008270F1" w:rsidRPr="006A49DE" w:rsidRDefault="008270F1" w:rsidP="007F1DBB">
                          <w:pPr>
                            <w:spacing w:line="144" w:lineRule="auto"/>
                            <w:rPr>
                              <w:rFonts w:ascii="Goudy Old Style" w:hAnsi="Goudy Old Style"/>
                              <w:color w:val="003F5E"/>
                              <w:sz w:val="20"/>
                            </w:rPr>
                          </w:pPr>
                        </w:p>
                        <w:p w:rsidR="008270F1" w:rsidRPr="006A49DE" w:rsidRDefault="008270F1" w:rsidP="007F1DBB">
                          <w:pPr>
                            <w:spacing w:line="216" w:lineRule="auto"/>
                            <w:rPr>
                              <w:rFonts w:ascii="Goudy Old Style" w:hAnsi="Goudy Old Style"/>
                              <w:color w:val="003F5E"/>
                              <w:sz w:val="20"/>
                            </w:rPr>
                          </w:pPr>
                          <w:r>
                            <w:rPr>
                              <w:rFonts w:ascii="Goudy Old Style" w:hAnsi="Goudy Old Style"/>
                              <w:color w:val="003F5E"/>
                              <w:sz w:val="20"/>
                            </w:rPr>
                            <w:t xml:space="preserve">2710 E. Silver Springs Blvd. </w:t>
                          </w:r>
                        </w:p>
                        <w:p w:rsidR="008270F1" w:rsidRPr="006A49DE" w:rsidRDefault="008270F1" w:rsidP="007F1DBB">
                          <w:pPr>
                            <w:spacing w:line="216" w:lineRule="auto"/>
                            <w:rPr>
                              <w:rFonts w:ascii="Goudy Old Style" w:hAnsi="Goudy Old Style"/>
                              <w:color w:val="003F5E"/>
                              <w:sz w:val="20"/>
                            </w:rPr>
                          </w:pPr>
                          <w:r>
                            <w:rPr>
                              <w:rFonts w:ascii="Goudy Old Style" w:hAnsi="Goudy Old Style"/>
                              <w:color w:val="003F5E"/>
                              <w:sz w:val="20"/>
                            </w:rPr>
                            <w:t>Ocala, FL 34470</w:t>
                          </w:r>
                        </w:p>
                        <w:p w:rsidR="008270F1" w:rsidRPr="006A49DE" w:rsidRDefault="008270F1" w:rsidP="007F1DBB">
                          <w:pPr>
                            <w:spacing w:line="216" w:lineRule="auto"/>
                            <w:rPr>
                              <w:rFonts w:ascii="Goudy Old Style" w:hAnsi="Goudy Old Style"/>
                              <w:color w:val="003F5E"/>
                              <w:sz w:val="20"/>
                            </w:rPr>
                          </w:pPr>
                          <w:r w:rsidRPr="006A49DE">
                            <w:rPr>
                              <w:rFonts w:ascii="Goudy Old Style" w:hAnsi="Goudy Old Style"/>
                              <w:color w:val="003F5E"/>
                              <w:sz w:val="20"/>
                            </w:rPr>
                            <w:t>Phone: 352</w:t>
                          </w:r>
                          <w:r w:rsidRPr="006A49DE">
                            <w:rPr>
                              <w:rFonts w:ascii="Arial" w:hAnsi="Arial"/>
                              <w:color w:val="003F5E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Goudy Old Style" w:hAnsi="Goudy Old Style"/>
                              <w:color w:val="003F5E"/>
                              <w:sz w:val="20"/>
                            </w:rPr>
                            <w:t>438</w:t>
                          </w:r>
                          <w:r w:rsidRPr="006A49DE">
                            <w:rPr>
                              <w:rFonts w:ascii="Arial" w:hAnsi="Arial"/>
                              <w:color w:val="003F5E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Goudy Old Style" w:hAnsi="Goudy Old Style"/>
                              <w:color w:val="003F5E"/>
                              <w:sz w:val="20"/>
                            </w:rPr>
                            <w:t>2600</w:t>
                          </w:r>
                        </w:p>
                        <w:p w:rsidR="008270F1" w:rsidRPr="006A49DE" w:rsidRDefault="008270F1" w:rsidP="007F1DBB">
                          <w:pPr>
                            <w:spacing w:line="216" w:lineRule="auto"/>
                            <w:rPr>
                              <w:rFonts w:ascii="Goudy Old Style" w:hAnsi="Goudy Old Style"/>
                              <w:color w:val="003F5E"/>
                              <w:sz w:val="20"/>
                            </w:rPr>
                          </w:pPr>
                          <w:r w:rsidRPr="006A49DE">
                            <w:rPr>
                              <w:rFonts w:ascii="Goudy Old Style" w:hAnsi="Goudy Old Style"/>
                              <w:color w:val="003F5E"/>
                              <w:sz w:val="20"/>
                            </w:rPr>
                            <w:t>Fax: 352</w:t>
                          </w:r>
                          <w:r w:rsidRPr="006A49DE">
                            <w:rPr>
                              <w:rFonts w:ascii="Arial" w:hAnsi="Arial"/>
                              <w:color w:val="003F5E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Goudy Old Style" w:hAnsi="Goudy Old Style"/>
                              <w:color w:val="003F5E"/>
                              <w:sz w:val="20"/>
                            </w:rPr>
                            <w:t>438</w:t>
                          </w:r>
                          <w:r w:rsidRPr="006A49DE">
                            <w:rPr>
                              <w:rFonts w:ascii="Arial" w:hAnsi="Arial"/>
                              <w:color w:val="003F5E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Goudy Old Style" w:hAnsi="Goudy Old Style"/>
                              <w:color w:val="003F5E"/>
                              <w:sz w:val="20"/>
                            </w:rPr>
                            <w:t>2601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96.05pt;margin-top:26.2pt;width:405pt;height:1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dQ4sQIAALo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" filled="f" stroked="f">
              <v:textbox inset=",7.2pt,,7.2pt">
                <w:txbxContent>
                  <w:p w:rsidR="008270F1" w:rsidRPr="004B127D" w:rsidRDefault="008270F1" w:rsidP="007F1DBB">
                    <w:pPr>
                      <w:spacing w:line="216" w:lineRule="auto"/>
                      <w:rPr>
                        <w:rFonts w:ascii="Goudy Old Style" w:hAnsi="Goudy Old Style"/>
                        <w:b/>
                        <w:color w:val="003F5E"/>
                        <w:sz w:val="29"/>
                      </w:rPr>
                    </w:pPr>
                    <w:r w:rsidRPr="004B127D">
                      <w:rPr>
                        <w:rFonts w:ascii="Goudy Old Style" w:hAnsi="Goudy Old Style"/>
                        <w:b/>
                        <w:color w:val="003F5E"/>
                        <w:sz w:val="29"/>
                      </w:rPr>
                      <w:t>Marion County</w:t>
                    </w:r>
                  </w:p>
                  <w:p w:rsidR="008270F1" w:rsidRPr="004B127D" w:rsidRDefault="008270F1" w:rsidP="007F1DBB">
                    <w:pPr>
                      <w:spacing w:line="216" w:lineRule="auto"/>
                      <w:rPr>
                        <w:rFonts w:ascii="Goudy Old Style" w:hAnsi="Goudy Old Style"/>
                        <w:b/>
                        <w:color w:val="003F5E"/>
                        <w:sz w:val="29"/>
                      </w:rPr>
                    </w:pPr>
                    <w:r w:rsidRPr="004B127D">
                      <w:rPr>
                        <w:rFonts w:ascii="Goudy Old Style" w:hAnsi="Goudy Old Style"/>
                        <w:b/>
                        <w:color w:val="003F5E"/>
                        <w:sz w:val="29"/>
                      </w:rPr>
                      <w:t>Board of County Commissioners</w:t>
                    </w:r>
                  </w:p>
                  <w:p w:rsidR="008270F1" w:rsidRPr="006A49DE" w:rsidRDefault="008270F1" w:rsidP="007F1DBB">
                    <w:pPr>
                      <w:spacing w:line="120" w:lineRule="auto"/>
                      <w:rPr>
                        <w:rFonts w:ascii="Goudy Old Style" w:hAnsi="Goudy Old Style"/>
                        <w:b/>
                        <w:color w:val="D16E19"/>
                      </w:rPr>
                    </w:pPr>
                    <w:r w:rsidRPr="006A49DE">
                      <w:rPr>
                        <w:rFonts w:ascii="Goudy Old Style" w:hAnsi="Goudy Old Style"/>
                        <w:b/>
                        <w:color w:val="D16E19"/>
                      </w:rPr>
                      <w:t>——————————————————————————</w:t>
                    </w:r>
                  </w:p>
                  <w:p w:rsidR="008270F1" w:rsidRDefault="008270F1" w:rsidP="00776C94">
                    <w:pPr>
                      <w:spacing w:line="216" w:lineRule="auto"/>
                      <w:rPr>
                        <w:rFonts w:ascii="Goudy Old Style" w:hAnsi="Goudy Old Style"/>
                        <w:color w:val="003F5E"/>
                        <w:sz w:val="25"/>
                      </w:rPr>
                    </w:pPr>
                    <w:r>
                      <w:rPr>
                        <w:rFonts w:ascii="Goudy Old Style" w:hAnsi="Goudy Old Style"/>
                        <w:color w:val="003F5E"/>
                        <w:sz w:val="25"/>
                      </w:rPr>
                      <w:t xml:space="preserve">Growth </w:t>
                    </w:r>
                    <w:r w:rsidR="00B4096F">
                      <w:rPr>
                        <w:rFonts w:ascii="Goudy Old Style" w:hAnsi="Goudy Old Style"/>
                        <w:color w:val="003F5E"/>
                        <w:sz w:val="25"/>
                      </w:rPr>
                      <w:t xml:space="preserve">Services </w:t>
                    </w:r>
                    <w:r>
                      <w:rPr>
                        <w:rFonts w:ascii="Wingdings" w:hAnsi="Wingdings"/>
                        <w:color w:val="215868"/>
                        <w:sz w:val="25"/>
                        <w:szCs w:val="22"/>
                      </w:rPr>
                      <w:t></w:t>
                    </w:r>
                    <w:r>
                      <w:rPr>
                        <w:rFonts w:ascii="Goudy Old Style" w:hAnsi="Goudy Old Style"/>
                        <w:color w:val="003F5E"/>
                        <w:sz w:val="25"/>
                      </w:rPr>
                      <w:t xml:space="preserve"> Planning</w:t>
                    </w:r>
                    <w:r w:rsidR="00B65347">
                      <w:rPr>
                        <w:rFonts w:ascii="Goudy Old Style" w:hAnsi="Goudy Old Style"/>
                        <w:color w:val="003F5E"/>
                        <w:sz w:val="25"/>
                      </w:rPr>
                      <w:t xml:space="preserve"> &amp; Zoning</w:t>
                    </w:r>
                  </w:p>
                  <w:p w:rsidR="008270F1" w:rsidRPr="006A49DE" w:rsidRDefault="008270F1" w:rsidP="007F1DBB">
                    <w:pPr>
                      <w:spacing w:line="144" w:lineRule="auto"/>
                      <w:rPr>
                        <w:rFonts w:ascii="Goudy Old Style" w:hAnsi="Goudy Old Style"/>
                        <w:color w:val="003F5E"/>
                        <w:sz w:val="20"/>
                      </w:rPr>
                    </w:pPr>
                  </w:p>
                  <w:p w:rsidR="008270F1" w:rsidRPr="006A49DE" w:rsidRDefault="008270F1" w:rsidP="007F1DBB">
                    <w:pPr>
                      <w:spacing w:line="216" w:lineRule="auto"/>
                      <w:rPr>
                        <w:rFonts w:ascii="Goudy Old Style" w:hAnsi="Goudy Old Style"/>
                        <w:color w:val="003F5E"/>
                        <w:sz w:val="20"/>
                      </w:rPr>
                    </w:pPr>
                    <w:r>
                      <w:rPr>
                        <w:rFonts w:ascii="Goudy Old Style" w:hAnsi="Goudy Old Style"/>
                        <w:color w:val="003F5E"/>
                        <w:sz w:val="20"/>
                      </w:rPr>
                      <w:t xml:space="preserve">2710 E. Silver Springs Blvd. </w:t>
                    </w:r>
                  </w:p>
                  <w:p w:rsidR="008270F1" w:rsidRPr="006A49DE" w:rsidRDefault="008270F1" w:rsidP="007F1DBB">
                    <w:pPr>
                      <w:spacing w:line="216" w:lineRule="auto"/>
                      <w:rPr>
                        <w:rFonts w:ascii="Goudy Old Style" w:hAnsi="Goudy Old Style"/>
                        <w:color w:val="003F5E"/>
                        <w:sz w:val="20"/>
                      </w:rPr>
                    </w:pPr>
                    <w:r>
                      <w:rPr>
                        <w:rFonts w:ascii="Goudy Old Style" w:hAnsi="Goudy Old Style"/>
                        <w:color w:val="003F5E"/>
                        <w:sz w:val="20"/>
                      </w:rPr>
                      <w:t>Ocala, FL 34470</w:t>
                    </w:r>
                  </w:p>
                  <w:p w:rsidR="008270F1" w:rsidRPr="006A49DE" w:rsidRDefault="008270F1" w:rsidP="007F1DBB">
                    <w:pPr>
                      <w:spacing w:line="216" w:lineRule="auto"/>
                      <w:rPr>
                        <w:rFonts w:ascii="Goudy Old Style" w:hAnsi="Goudy Old Style"/>
                        <w:color w:val="003F5E"/>
                        <w:sz w:val="20"/>
                      </w:rPr>
                    </w:pPr>
                    <w:r w:rsidRPr="006A49DE">
                      <w:rPr>
                        <w:rFonts w:ascii="Goudy Old Style" w:hAnsi="Goudy Old Style"/>
                        <w:color w:val="003F5E"/>
                        <w:sz w:val="20"/>
                      </w:rPr>
                      <w:t>Phone: 352</w:t>
                    </w:r>
                    <w:r w:rsidRPr="006A49DE">
                      <w:rPr>
                        <w:rFonts w:ascii="Arial" w:hAnsi="Arial"/>
                        <w:color w:val="003F5E"/>
                        <w:sz w:val="20"/>
                      </w:rPr>
                      <w:t>-</w:t>
                    </w:r>
                    <w:r>
                      <w:rPr>
                        <w:rFonts w:ascii="Goudy Old Style" w:hAnsi="Goudy Old Style"/>
                        <w:color w:val="003F5E"/>
                        <w:sz w:val="20"/>
                      </w:rPr>
                      <w:t>438</w:t>
                    </w:r>
                    <w:r w:rsidRPr="006A49DE">
                      <w:rPr>
                        <w:rFonts w:ascii="Arial" w:hAnsi="Arial"/>
                        <w:color w:val="003F5E"/>
                        <w:sz w:val="20"/>
                      </w:rPr>
                      <w:t>-</w:t>
                    </w:r>
                    <w:r>
                      <w:rPr>
                        <w:rFonts w:ascii="Goudy Old Style" w:hAnsi="Goudy Old Style"/>
                        <w:color w:val="003F5E"/>
                        <w:sz w:val="20"/>
                      </w:rPr>
                      <w:t>2600</w:t>
                    </w:r>
                  </w:p>
                  <w:p w:rsidR="008270F1" w:rsidRPr="006A49DE" w:rsidRDefault="008270F1" w:rsidP="007F1DBB">
                    <w:pPr>
                      <w:spacing w:line="216" w:lineRule="auto"/>
                      <w:rPr>
                        <w:rFonts w:ascii="Goudy Old Style" w:hAnsi="Goudy Old Style"/>
                        <w:color w:val="003F5E"/>
                        <w:sz w:val="20"/>
                      </w:rPr>
                    </w:pPr>
                    <w:r w:rsidRPr="006A49DE">
                      <w:rPr>
                        <w:rFonts w:ascii="Goudy Old Style" w:hAnsi="Goudy Old Style"/>
                        <w:color w:val="003F5E"/>
                        <w:sz w:val="20"/>
                      </w:rPr>
                      <w:t>Fax: 352</w:t>
                    </w:r>
                    <w:r w:rsidRPr="006A49DE">
                      <w:rPr>
                        <w:rFonts w:ascii="Arial" w:hAnsi="Arial"/>
                        <w:color w:val="003F5E"/>
                        <w:sz w:val="20"/>
                      </w:rPr>
                      <w:t>-</w:t>
                    </w:r>
                    <w:r>
                      <w:rPr>
                        <w:rFonts w:ascii="Goudy Old Style" w:hAnsi="Goudy Old Style"/>
                        <w:color w:val="003F5E"/>
                        <w:sz w:val="20"/>
                      </w:rPr>
                      <w:t>438</w:t>
                    </w:r>
                    <w:r w:rsidRPr="006A49DE">
                      <w:rPr>
                        <w:rFonts w:ascii="Arial" w:hAnsi="Arial"/>
                        <w:color w:val="003F5E"/>
                        <w:sz w:val="20"/>
                      </w:rPr>
                      <w:t>-</w:t>
                    </w:r>
                    <w:r>
                      <w:rPr>
                        <w:rFonts w:ascii="Goudy Old Style" w:hAnsi="Goudy Old Style"/>
                        <w:color w:val="003F5E"/>
                        <w:sz w:val="20"/>
                      </w:rPr>
                      <w:t>2601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07F6E"/>
    <w:multiLevelType w:val="hybridMultilevel"/>
    <w:tmpl w:val="EC809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AD38CF"/>
    <w:multiLevelType w:val="hybridMultilevel"/>
    <w:tmpl w:val="D1B259BE"/>
    <w:lvl w:ilvl="0" w:tplc="5BD0A9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57D00"/>
    <w:multiLevelType w:val="hybridMultilevel"/>
    <w:tmpl w:val="94DE8AC6"/>
    <w:lvl w:ilvl="0" w:tplc="137CDA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613007"/>
    <w:multiLevelType w:val="hybridMultilevel"/>
    <w:tmpl w:val="28DE211A"/>
    <w:lvl w:ilvl="0" w:tplc="137CDA4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F8"/>
    <w:rsid w:val="00020232"/>
    <w:rsid w:val="00022AFB"/>
    <w:rsid w:val="0002516B"/>
    <w:rsid w:val="00037C21"/>
    <w:rsid w:val="00083C76"/>
    <w:rsid w:val="00083E73"/>
    <w:rsid w:val="000B71CA"/>
    <w:rsid w:val="000E0F01"/>
    <w:rsid w:val="001A5737"/>
    <w:rsid w:val="001B6023"/>
    <w:rsid w:val="001C3FD0"/>
    <w:rsid w:val="001F0367"/>
    <w:rsid w:val="001F57E8"/>
    <w:rsid w:val="002062FF"/>
    <w:rsid w:val="002144FE"/>
    <w:rsid w:val="00251C7C"/>
    <w:rsid w:val="0025387C"/>
    <w:rsid w:val="002A2ADC"/>
    <w:rsid w:val="002A689C"/>
    <w:rsid w:val="002A7A9B"/>
    <w:rsid w:val="002B06B6"/>
    <w:rsid w:val="002D16DB"/>
    <w:rsid w:val="002F568D"/>
    <w:rsid w:val="00300FC3"/>
    <w:rsid w:val="00357D70"/>
    <w:rsid w:val="00396A96"/>
    <w:rsid w:val="003A0404"/>
    <w:rsid w:val="003A2D8E"/>
    <w:rsid w:val="003A3627"/>
    <w:rsid w:val="004647AE"/>
    <w:rsid w:val="00473176"/>
    <w:rsid w:val="00485024"/>
    <w:rsid w:val="004A456A"/>
    <w:rsid w:val="004E0F77"/>
    <w:rsid w:val="00511FEB"/>
    <w:rsid w:val="00533C4D"/>
    <w:rsid w:val="005614A4"/>
    <w:rsid w:val="00577B1F"/>
    <w:rsid w:val="005816E3"/>
    <w:rsid w:val="005B6BBE"/>
    <w:rsid w:val="005C107C"/>
    <w:rsid w:val="005C2054"/>
    <w:rsid w:val="0061379B"/>
    <w:rsid w:val="00647AF2"/>
    <w:rsid w:val="00696119"/>
    <w:rsid w:val="006A21E9"/>
    <w:rsid w:val="006C400E"/>
    <w:rsid w:val="006D1443"/>
    <w:rsid w:val="00776C94"/>
    <w:rsid w:val="00781659"/>
    <w:rsid w:val="007C2BBB"/>
    <w:rsid w:val="007D159B"/>
    <w:rsid w:val="007D1B63"/>
    <w:rsid w:val="007D4A40"/>
    <w:rsid w:val="007E036A"/>
    <w:rsid w:val="007F1DBB"/>
    <w:rsid w:val="008270F1"/>
    <w:rsid w:val="008469F4"/>
    <w:rsid w:val="0088760F"/>
    <w:rsid w:val="008F2DA1"/>
    <w:rsid w:val="0096251D"/>
    <w:rsid w:val="009E1F63"/>
    <w:rsid w:val="009E2F07"/>
    <w:rsid w:val="00A304F2"/>
    <w:rsid w:val="00A906BC"/>
    <w:rsid w:val="00AB506F"/>
    <w:rsid w:val="00AE3DEA"/>
    <w:rsid w:val="00B253E2"/>
    <w:rsid w:val="00B25AE2"/>
    <w:rsid w:val="00B4096F"/>
    <w:rsid w:val="00B45548"/>
    <w:rsid w:val="00B55C3A"/>
    <w:rsid w:val="00B65347"/>
    <w:rsid w:val="00BA19C0"/>
    <w:rsid w:val="00BA69E4"/>
    <w:rsid w:val="00BF2D69"/>
    <w:rsid w:val="00C10996"/>
    <w:rsid w:val="00C54E8F"/>
    <w:rsid w:val="00CC6908"/>
    <w:rsid w:val="00CE46B8"/>
    <w:rsid w:val="00D04354"/>
    <w:rsid w:val="00D0742E"/>
    <w:rsid w:val="00D07AC8"/>
    <w:rsid w:val="00D36BDA"/>
    <w:rsid w:val="00D8579F"/>
    <w:rsid w:val="00DC2AF8"/>
    <w:rsid w:val="00DD36D3"/>
    <w:rsid w:val="00E07F19"/>
    <w:rsid w:val="00E14052"/>
    <w:rsid w:val="00E446E8"/>
    <w:rsid w:val="00E51781"/>
    <w:rsid w:val="00E7260D"/>
    <w:rsid w:val="00E94E9C"/>
    <w:rsid w:val="00EA56F1"/>
    <w:rsid w:val="00EC3F87"/>
    <w:rsid w:val="00ED2D38"/>
    <w:rsid w:val="00ED3F4E"/>
    <w:rsid w:val="00ED6EF2"/>
    <w:rsid w:val="00F0246B"/>
    <w:rsid w:val="00F21B26"/>
    <w:rsid w:val="00F558E8"/>
    <w:rsid w:val="00F6136E"/>
    <w:rsid w:val="00F63B00"/>
    <w:rsid w:val="00F70A7E"/>
    <w:rsid w:val="00FA0B21"/>
    <w:rsid w:val="00FB7395"/>
    <w:rsid w:val="00FC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5A5B0B47"/>
  <w15:docId w15:val="{FA0C58D3-42AE-45E3-91D4-CD9DD0AE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E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7D8D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EF3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F362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A7A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7A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E0F7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3FD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3FD0"/>
    <w:rPr>
      <w:rFonts w:ascii="Consolas" w:eastAsiaTheme="minorHAnsi" w:hAnsi="Consolas" w:cstheme="minorBidi"/>
      <w:sz w:val="21"/>
      <w:szCs w:val="21"/>
    </w:rPr>
  </w:style>
  <w:style w:type="table" w:styleId="TableGrid">
    <w:name w:val="Table Grid"/>
    <w:basedOn w:val="TableNormal"/>
    <w:rsid w:val="00022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16B60-0B7B-4721-8CD7-3AFCF34C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 A T Media/The Media Group 3</Company>
  <LinksUpToDate>false</LinksUpToDate>
  <CharactersWithSpaces>1239</CharactersWithSpaces>
  <SharedDoc>false</SharedDoc>
  <HLinks>
    <vt:vector size="6" baseType="variant">
      <vt:variant>
        <vt:i4>1703995</vt:i4>
      </vt:variant>
      <vt:variant>
        <vt:i4>3036</vt:i4>
      </vt:variant>
      <vt:variant>
        <vt:i4>1025</vt:i4>
      </vt:variant>
      <vt:variant>
        <vt:i4>1</vt:i4>
      </vt:variant>
      <vt:variant>
        <vt:lpwstr>MC Bottom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Anibal Rodriguez</dc:creator>
  <cp:lastModifiedBy>Dipietro, Suzanne</cp:lastModifiedBy>
  <cp:revision>4</cp:revision>
  <cp:lastPrinted>2015-04-21T13:51:00Z</cp:lastPrinted>
  <dcterms:created xsi:type="dcterms:W3CDTF">2020-04-27T13:40:00Z</dcterms:created>
  <dcterms:modified xsi:type="dcterms:W3CDTF">2020-04-27T13:50:00Z</dcterms:modified>
</cp:coreProperties>
</file>